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6C" w:rsidRDefault="00D46E67" w:rsidP="00880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INFORMATION </w:t>
      </w:r>
    </w:p>
    <w:p w:rsidR="00D46E67" w:rsidRPr="00D46E67" w:rsidRDefault="00D46E67" w:rsidP="00880A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ON THE </w:t>
      </w:r>
      <w:r w:rsidR="00ED29AB" w:rsidRPr="00ED29AB">
        <w:rPr>
          <w:rFonts w:ascii="Times New Roman" w:hAnsi="Times New Roman"/>
          <w:b/>
          <w:sz w:val="24"/>
          <w:szCs w:val="24"/>
        </w:rPr>
        <w:t>FUNCTIONALITY</w:t>
      </w:r>
      <w:r w:rsidR="00ED29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OF A CAPITAL CONSTRUCTION FACILITY</w:t>
      </w:r>
    </w:p>
    <w:p w:rsidR="00880A67" w:rsidRDefault="00880A67" w:rsidP="00E2136C">
      <w:pPr>
        <w:jc w:val="both"/>
        <w:rPr>
          <w:rFonts w:ascii="Times New Roman" w:hAnsi="Times New Roman"/>
          <w:sz w:val="24"/>
          <w:szCs w:val="24"/>
        </w:rPr>
      </w:pPr>
    </w:p>
    <w:p w:rsidR="00432E10" w:rsidRDefault="00D46E67" w:rsidP="00E21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design technical solutions provide for the relocation of the existing antenna site (AS).</w:t>
      </w:r>
    </w:p>
    <w:p w:rsidR="00D46E67" w:rsidRPr="00432E10" w:rsidRDefault="00432E10" w:rsidP="00E213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design provides for site filling, crushed stone and concrete paving and installation of a monolithic concrete retaining wall.</w:t>
      </w:r>
    </w:p>
    <w:p w:rsidR="00D46E67" w:rsidRPr="00024D46" w:rsidRDefault="00D46E67" w:rsidP="00E2136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The construction site includes the following facilities: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Radio tower;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Radio shelter;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Reflector site;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Rack;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Fencing</w:t>
      </w:r>
      <w:r w:rsidR="00BA0241">
        <w:rPr>
          <w:rFonts w:ascii="Times New Roman" w:hAnsi="Times New Roman"/>
          <w:sz w:val="24"/>
          <w:szCs w:val="24"/>
        </w:rPr>
        <w:t>;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Shelter over the motor road</w:t>
      </w:r>
      <w:proofErr w:type="gramStart"/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Retaining wall.</w:t>
      </w:r>
    </w:p>
    <w:p w:rsidR="00D46E67" w:rsidRPr="00D46E67" w:rsidRDefault="00FF1452" w:rsidP="00E21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antenna site is desi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gned to accommodate radio communication equipment required to provide the following types of communication at the Marine Terminal Shore Facilities: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Trunking</w:t>
      </w:r>
      <w:proofErr w:type="spellEnd"/>
      <w:r>
        <w:rPr>
          <w:rFonts w:ascii="Times New Roman" w:hAnsi="Times New Roman"/>
          <w:sz w:val="24"/>
          <w:szCs w:val="24"/>
        </w:rPr>
        <w:t xml:space="preserve"> radio system;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Marine VHF radio system;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Satellite communication system;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Automatic identification system;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SPM #1, </w:t>
      </w:r>
      <w:r w:rsidR="00BA0241">
        <w:rPr>
          <w:rFonts w:ascii="Times New Roman" w:hAnsi="Times New Roman"/>
          <w:sz w:val="24"/>
          <w:szCs w:val="24"/>
        </w:rPr>
        <w:t>#</w:t>
      </w:r>
      <w:r>
        <w:rPr>
          <w:rFonts w:ascii="Times New Roman" w:hAnsi="Times New Roman"/>
          <w:sz w:val="24"/>
          <w:szCs w:val="24"/>
        </w:rPr>
        <w:t xml:space="preserve">2 and </w:t>
      </w:r>
      <w:r w:rsidR="00BA0241">
        <w:rPr>
          <w:rFonts w:ascii="Times New Roman" w:hAnsi="Times New Roman"/>
          <w:sz w:val="24"/>
          <w:szCs w:val="24"/>
        </w:rPr>
        <w:t>#</w:t>
      </w:r>
      <w:r>
        <w:rPr>
          <w:rFonts w:ascii="Times New Roman" w:hAnsi="Times New Roman"/>
          <w:sz w:val="24"/>
          <w:szCs w:val="24"/>
        </w:rPr>
        <w:t>3 Data Transmission System (main and backup);</w:t>
      </w:r>
    </w:p>
    <w:p w:rsidR="009F45D3" w:rsidRDefault="00BA0241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Wire communication system.</w:t>
      </w:r>
    </w:p>
    <w:p w:rsidR="00FF1452" w:rsidRDefault="00FF1452" w:rsidP="00E21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Dismantlement of the existing communication equipment after </w:t>
      </w:r>
      <w:r w:rsidR="00ED29AB" w:rsidRPr="00ED29AB">
        <w:rPr>
          <w:rFonts w:ascii="Times New Roman" w:hAnsi="Times New Roman"/>
          <w:sz w:val="24"/>
          <w:szCs w:val="24"/>
        </w:rPr>
        <w:t xml:space="preserve">putting into operation </w:t>
      </w:r>
      <w:r>
        <w:rPr>
          <w:rFonts w:ascii="Times New Roman" w:hAnsi="Times New Roman"/>
          <w:sz w:val="24"/>
          <w:szCs w:val="24"/>
        </w:rPr>
        <w:t>and complete switching of all communication services to the newly commissioned facility.</w:t>
      </w:r>
    </w:p>
    <w:p w:rsidR="00432E10" w:rsidRPr="00D57860" w:rsidRDefault="00432E10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32E10" w:rsidRPr="00D5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6F"/>
    <w:rsid w:val="00024D46"/>
    <w:rsid w:val="00432E10"/>
    <w:rsid w:val="00652B6F"/>
    <w:rsid w:val="00880A67"/>
    <w:rsid w:val="009F45D3"/>
    <w:rsid w:val="00A144F6"/>
    <w:rsid w:val="00BA0241"/>
    <w:rsid w:val="00BC6C1B"/>
    <w:rsid w:val="00CD6253"/>
    <w:rsid w:val="00D46E67"/>
    <w:rsid w:val="00D57860"/>
    <w:rsid w:val="00E2136C"/>
    <w:rsid w:val="00ED29AB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79D6"/>
  <w15:chartTrackingRefBased/>
  <w15:docId w15:val="{2D3D2233-BABB-4782-AA33-F08F24B6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DBD38-7A6E-4ADD-8CC9-DA2F7EC4AE48}"/>
</file>

<file path=customXml/itemProps2.xml><?xml version="1.0" encoding="utf-8"?>
<ds:datastoreItem xmlns:ds="http://schemas.openxmlformats.org/officeDocument/2006/customXml" ds:itemID="{5EC4E099-2895-4F21-A839-78AC84DE3760}"/>
</file>

<file path=customXml/itemProps3.xml><?xml version="1.0" encoding="utf-8"?>
<ds:datastoreItem xmlns:ds="http://schemas.openxmlformats.org/officeDocument/2006/customXml" ds:itemID="{32443CD6-27F0-4B41-9BF5-B0590A6A3C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gazi1116</dc:creator>
  <cp:keywords/>
  <dc:description/>
  <cp:lastModifiedBy>Bogdanov, Dmitry</cp:lastModifiedBy>
  <cp:revision>13</cp:revision>
  <dcterms:created xsi:type="dcterms:W3CDTF">2019-09-12T12:41:00Z</dcterms:created>
  <dcterms:modified xsi:type="dcterms:W3CDTF">2019-09-13T07:53:00Z</dcterms:modified>
</cp:coreProperties>
</file>